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50C" w:rsidRPr="00BD650C" w:rsidRDefault="00BD650C" w:rsidP="00BD650C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BD650C">
        <w:rPr>
          <w:rFonts w:ascii="新細明體" w:hAnsi="新細明體" w:cs="新細明體"/>
          <w:kern w:val="0"/>
          <w:szCs w:val="24"/>
        </w:rPr>
        <w:fldChar w:fldCharType="begin"/>
      </w:r>
      <w:r w:rsidRPr="00BD650C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"http://w3.mohw.gov.tw/MOHW_Upload/doc/appraise/report/96/96report-X.htm" \o "中間主要內容區" </w:instrText>
      </w:r>
      <w:r w:rsidRPr="00BD650C">
        <w:rPr>
          <w:rFonts w:ascii="新細明體" w:hAnsi="新細明體" w:cs="新細明體"/>
          <w:kern w:val="0"/>
          <w:szCs w:val="24"/>
        </w:rPr>
        <w:fldChar w:fldCharType="separate"/>
      </w:r>
      <w:r w:rsidRPr="00BD650C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BD650C">
        <w:rPr>
          <w:rFonts w:ascii="新細明體" w:hAnsi="新細明體" w:cs="新細明體"/>
          <w:kern w:val="0"/>
          <w:szCs w:val="24"/>
        </w:rPr>
        <w:fldChar w:fldCharType="end"/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BD650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一</w:t>
      </w:r>
      <w:r w:rsidRPr="00BD650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○</w:t>
      </w:r>
      <w:r w:rsidRPr="00BD650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九、金門縣政府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截至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年底有已成立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個社區發展協會，理事長僅有一位是女性，年度經費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800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萬元，但其中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500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萬元係工務局補助興建社區活動中心用。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社區發展業務係由社區行政課負責，課長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人，專責辦事員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3.95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年度預算執行率為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89%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，且制訂各項相關要點。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將社區基本資料、會議召開、理監事名冊電子化管理以利查詢。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每年年底定期清查社區發展協會會務，不正常的社區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則停贈金門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日報。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金門老年人口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12.6%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，青少年人口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18.98%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91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未來社區發展願景為規劃為國際觀光休閒島嶼。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電子化管理社區會務。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許多社區活動中心與村里辦公室結合，或利用閒置校舍、營區等空間，另也有許多社區以自籌經費、捐地等方式參與社區發展工作。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結合本地與臺灣的學者專家辦理社區幹部培訓，提升社區工作的知能，以落實社區工作。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配合中央政策，法定福利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服務均有辦理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，且各項福利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服務均有作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活動效益分析、建議與檢討。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有很好的條件足以發展文化觀光旅遊。擁有許多人文資源，如閩南式建築、戰地碉堡、八二三炮戰的史蹟，可發展為耆老講古的材料。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（三）問題檢討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已進行電子化管理各社區會務，但僅限於將資料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繕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打為電子檔，未能積極運用於社區會務管理。應將社區調查分析結果轉換為社區輔導策略。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年度工作計畫中應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擬輔導社區發展協會會務行政能力之策略，並協助社區找出發展特色。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社區的會務與財務管理能力有待加強，除了在教育訓練課程安排之外，也應實地輔導。</w:t>
      </w:r>
    </w:p>
    <w:p w:rsidR="00BD650C" w:rsidRPr="00BD650C" w:rsidRDefault="00BD650C" w:rsidP="00BD650C">
      <w:pPr>
        <w:widowControl/>
        <w:autoSpaceDN/>
        <w:ind w:left="960" w:right="-41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鄉鎮公所承辦人員應加強社區工作的理念，才能適當輔導社區。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各社區重視活動，但對社區基本人力與資源的蒐集調查較缺乏。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D650C" w:rsidRPr="00BD650C" w:rsidRDefault="00BD650C" w:rsidP="00BD650C">
      <w:pPr>
        <w:widowControl/>
        <w:autoSpaceDN/>
        <w:ind w:left="960" w:right="-3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D650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輔導社區幹部進行各類社區調查，如人文資源調查，並注重居民的福利需求。依據不同社區狀況發展不同輔導策略。縣政府以此為基礎而擬定社區輔導的願景。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縣政府已認知對社區幹部培訓的重要性，並已規劃委託長榮大學於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年度進行「社區培力訓練」；建議加強督導各社區幹部以及公所相關人員參與會務管理的學習。將鄉鎮公所的人力納入輔導團隊，督促公所人員加強輔導社區會務的運作，以及公文書的整理歸檔。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應將社區發展的理念、社區組織的能力建構等，納入社區工作人員的培訓課程。戰地政務結束後，居民自主性的提升，是社區發展工作的重點。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在落實社區工作福利化部份，社區人口基本資料的統計分析應加強，以作為福利提供的參考。鄉鎮公所及縣政府應主動輔導社區工作，以提昇專業化水準。</w:t>
      </w:r>
    </w:p>
    <w:p w:rsidR="00BD650C" w:rsidRPr="00BD650C" w:rsidRDefault="00BD650C" w:rsidP="00BD650C">
      <w:pPr>
        <w:widowControl/>
        <w:autoSpaceDN/>
        <w:ind w:left="960" w:right="-3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D650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社區閒置空間(學校、碉堡、廟宇等)若可充分使用，則不需編列60%以上的經費，作為蓋新社區活動中心之用。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在發展社區觀光產業部份，輔導社區接管各種軍事據點為妥適方向，但如何進行社區培力與提供資源，使社區有能力管理與運用這些據點，應是現在需思考的目標。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一一</w:t>
      </w:r>
      <w:r w:rsidRPr="00BD650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○</w:t>
      </w:r>
      <w:r w:rsidRPr="00BD650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、金門縣金沙鎮</w:t>
      </w:r>
      <w:proofErr w:type="gramStart"/>
      <w:r w:rsidRPr="00BD650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新前墩</w:t>
      </w:r>
      <w:proofErr w:type="gramEnd"/>
      <w:r w:rsidRPr="00BD650C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right="-34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（一）推展社區發展執行概況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社區僅為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新前墩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的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鄰居民組成，人口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160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人。透過協會運作點燃社區熱情，居民共同營造社區，尋回自身價值。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89" w:hanging="27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2.95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年度未收取入會費及常年會費。；政府的補助款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333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萬元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社區總收入的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％，其中含多元就業開發方案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297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萬元。支出部份以多元就業開發方案人事費最多計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290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支出的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BD650C" w:rsidRPr="00BD650C" w:rsidRDefault="00BD650C" w:rsidP="00BD650C">
      <w:pPr>
        <w:widowControl/>
        <w:autoSpaceDN/>
        <w:spacing w:line="330" w:lineRule="atLeast"/>
        <w:ind w:left="960" w:right="-3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善於學習其他社區優點，結合各種資源營造社區，全村不分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老少皆志工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。與金門各相關單位聯繫密切，辦理福利服務、社區發展，資源豐富。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有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社團、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大志工隊，並成立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新前墩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總體營造生態農場，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位經理指導農事農藝，強調生態保育，成為金門學童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參訪地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（二）主要特色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社區範圍僅為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個鄰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的人口與地理，全民動員。有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社區網站，分別架在專屬網站、台灣社區通、縣政府網頁。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捐款給社區的比例高，金額有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64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萬元，顯見社區居民的參與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與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社區開發資源的能力。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社區學習力強，社區綠美化造型有特色，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著力於綠美化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活動、人力開發、藝文活動、社區刊物，以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新前墩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十二景描繪社區特色，雖尚未建置完成但工作焦點清楚。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D650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生態農場管理由協會理事領軍，5位農場經理為社區長者，貢獻自身長才服務社區，極具特色與創意。</w:t>
      </w:r>
    </w:p>
    <w:p w:rsidR="00BD650C" w:rsidRPr="00BD650C" w:rsidRDefault="00BD650C" w:rsidP="00BD650C">
      <w:pPr>
        <w:widowControl/>
        <w:autoSpaceDN/>
        <w:spacing w:line="330" w:lineRule="atLeast"/>
        <w:ind w:left="960" w:right="-3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重視環保生態與旅遊。辦理西瓜節得到鎮公所的肯定。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lastRenderedPageBreak/>
        <w:t>（三）問題檢討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社區發展協會活動甚多，但理監事會議資料、會務文書檔案並不完整。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在文史景觀方面的資訊蒐集與編輯上相當完整，但針對居民人口特質的資訊則有欠缺。</w:t>
      </w:r>
    </w:p>
    <w:p w:rsidR="00BD650C" w:rsidRPr="00BD650C" w:rsidRDefault="00BD650C" w:rsidP="00BD650C">
      <w:pPr>
        <w:widowControl/>
        <w:autoSpaceDN/>
        <w:spacing w:line="330" w:lineRule="atLeast"/>
        <w:ind w:left="960" w:right="-34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協會與其他政府機關合作，經費申請與運用的資訊未顯現在理監事會議紀錄。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目前財務報表的會計科目不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有待重新調整。收到捐款之後應立即開立捐款收據，並將捐款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入帳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管理以昭公信。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部分提報評鑑項目資料不全，如才藝教室。計畫與活動成果呈現上應清楚有條理。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（四）建議事項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請縣政府與公所加強督導協會的文書檔案的整理、福利化專業水準的提昇、活動過程的紀錄與整理等。</w:t>
      </w:r>
    </w:p>
    <w:p w:rsidR="00BD650C" w:rsidRPr="00BD650C" w:rsidRDefault="00BD650C" w:rsidP="00BD650C">
      <w:pPr>
        <w:widowControl/>
        <w:autoSpaceDN/>
        <w:spacing w:line="330" w:lineRule="atLeast"/>
        <w:ind w:left="960" w:right="58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年度規劃與年度預算都是社區共同參與決策的機制，應該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更多理監事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與居民參與，避免少數人作決策。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多元就業開發方案的經費帳戶可以獨立，但也應列入協會的管理。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在落實社區工作福利化部分，請針對居民人口特性與福利需求進行調查。依據調查結果加強人口資料的統計分析及應用，以作為福利提供的參考。</w:t>
      </w:r>
    </w:p>
    <w:p w:rsidR="00BD650C" w:rsidRPr="00BD650C" w:rsidRDefault="00BD650C" w:rsidP="00BD650C">
      <w:pPr>
        <w:widowControl/>
        <w:autoSpaceDN/>
        <w:spacing w:before="100" w:beforeAutospacing="1" w:after="100" w:afterAutospacing="1" w:line="33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期待在社區人力資源開發與培力上，能有更完整思考與計畫，</w:t>
      </w:r>
      <w:proofErr w:type="gramStart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將志工</w:t>
      </w:r>
      <w:proofErr w:type="gramEnd"/>
      <w:r w:rsidRPr="00BD650C">
        <w:rPr>
          <w:rFonts w:ascii="Times New Roman" w:hAnsi="Times New Roman" w:cs="Times New Roman"/>
          <w:color w:val="000000"/>
          <w:kern w:val="0"/>
          <w:sz w:val="27"/>
          <w:szCs w:val="27"/>
        </w:rPr>
        <w:t>資源充分發揮。</w:t>
      </w:r>
    </w:p>
    <w:p w:rsidR="001E6A87" w:rsidRDefault="00BD650C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5E"/>
    <w:rsid w:val="005852D7"/>
    <w:rsid w:val="006B0795"/>
    <w:rsid w:val="00847A7A"/>
    <w:rsid w:val="00924ECA"/>
    <w:rsid w:val="00B5655E"/>
    <w:rsid w:val="00B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BD650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BD650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BD650C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BD650C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2017-05-17T00:37:00Z</dcterms:created>
  <dcterms:modified xsi:type="dcterms:W3CDTF">2017-05-17T00:37:00Z</dcterms:modified>
</cp:coreProperties>
</file>