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440" w:rsidRPr="000A6440" w:rsidRDefault="000A6440" w:rsidP="000A6440">
      <w:pPr>
        <w:widowControl/>
        <w:autoSpaceDN/>
        <w:textAlignment w:val="auto"/>
        <w:rPr>
          <w:rFonts w:ascii="新細明體" w:hAnsi="新細明體" w:cs="新細明體"/>
          <w:kern w:val="0"/>
          <w:szCs w:val="24"/>
        </w:rPr>
      </w:pPr>
      <w:r w:rsidRPr="000A6440">
        <w:rPr>
          <w:rFonts w:ascii="新細明體" w:hAnsi="新細明體" w:cs="新細明體"/>
          <w:kern w:val="0"/>
          <w:szCs w:val="24"/>
        </w:rPr>
        <w:fldChar w:fldCharType="begin"/>
      </w:r>
      <w:r w:rsidRPr="000A6440">
        <w:rPr>
          <w:rFonts w:ascii="新細明體" w:hAnsi="新細明體" w:cs="新細明體"/>
          <w:kern w:val="0"/>
          <w:szCs w:val="24"/>
        </w:rPr>
        <w:instrText xml:space="preserve"> HYPERLINK "http://w3.mohw.gov.tw/MOHW_Upload/doc/appraise/report/96/96report-A.htm" \o "中間主要內容區" </w:instrText>
      </w:r>
      <w:r w:rsidRPr="000A6440">
        <w:rPr>
          <w:rFonts w:ascii="新細明體" w:hAnsi="新細明體" w:cs="新細明體"/>
          <w:kern w:val="0"/>
          <w:szCs w:val="24"/>
        </w:rPr>
        <w:fldChar w:fldCharType="separate"/>
      </w:r>
      <w:r w:rsidRPr="000A6440">
        <w:rPr>
          <w:rFonts w:ascii="Times New Roman" w:hAnsi="Times New Roman" w:cs="Times New Roman"/>
          <w:color w:val="FFFFFF"/>
          <w:kern w:val="0"/>
          <w:sz w:val="27"/>
          <w:szCs w:val="27"/>
          <w:u w:val="single"/>
        </w:rPr>
        <w:t>:::</w:t>
      </w:r>
      <w:r w:rsidRPr="000A6440">
        <w:rPr>
          <w:rFonts w:ascii="新細明體" w:hAnsi="新細明體" w:cs="新細明體"/>
          <w:kern w:val="0"/>
          <w:szCs w:val="24"/>
        </w:rPr>
        <w:fldChar w:fldCharType="end"/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right="-5" w:firstLine="18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bookmarkStart w:id="0" w:name="_GoBack"/>
      <w:bookmarkEnd w:id="0"/>
      <w:r w:rsidRPr="000A6440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一、台北市政府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right="-5" w:firstLine="18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已成立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370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個社區發展協會，男性理事長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282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位</w:t>
      </w:r>
      <w:proofErr w:type="gramStart"/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76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％，女性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88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位</w:t>
      </w:r>
      <w:proofErr w:type="gramStart"/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24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％，其中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65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個社區有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2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個以上協會。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市政府設有社區股，有約聘輔導員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2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名、科員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2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名、股長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1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名、社工員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1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名。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3.93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年度完成的「臺北市社區發展協會現況調查研究」，針對協會資源網絡、需求、組織等面向進行了解，作為輔導依據。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社區發展相關</w:t>
      </w:r>
      <w:proofErr w:type="gramStart"/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要點均有訂</w:t>
      </w:r>
      <w:proofErr w:type="gramEnd"/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定。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95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年度預算編列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1,254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萬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5,164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元，執行率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90%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成立評鑑小組辦理社區評鑑考核，計有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35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個社區參與實地評鑑。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每半年召開區公所座談會，強化輔導社區的會務與財務管理；每季進行社區會務調查。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在輔導社區方向上有許多創新之處，如：推動社區互助方案，有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17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個社區參與，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12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萬人次受惠。並不侷限於協助單一社區，而能以較巨觀方式</w:t>
      </w:r>
      <w:proofErr w:type="gramStart"/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規</w:t>
      </w:r>
      <w:proofErr w:type="gramEnd"/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畫社區發展策略。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建置社區發展管理系統，詳細蒐集社區發展協會的資料，並建立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30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種報表。使社會局與區公所對各協會的組織與會務、財物資訊等有所掌控。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社區相關資料電腦化，資料詳細，且有分析，依人口結構統計特性，提供不同標的團體福利服務，</w:t>
      </w:r>
      <w:proofErr w:type="gramStart"/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如婚暴</w:t>
      </w:r>
      <w:proofErr w:type="gramEnd"/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、兒少、身障、老人等，且書面資料詳實。</w:t>
      </w:r>
    </w:p>
    <w:p w:rsidR="000A6440" w:rsidRPr="000A6440" w:rsidRDefault="000A6440" w:rsidP="000A6440">
      <w:pPr>
        <w:widowControl/>
        <w:autoSpaceDN/>
        <w:ind w:left="960" w:right="-5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透過學者專家與社區實務工作者的交流，提供社區建言，讓民眾對公共事務有發聲的管道。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left="960" w:hanging="24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5.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根據社區調查優先順序，以社區安全、環保、福利社區化、社區環境營造、網絡社區等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5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項做為社區工作發展重點。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分區分期辦理社區發展人才培訓，課程規劃內容適當，區公所與協會幹部皆納入培訓。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left="1080" w:hanging="36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有社區產業協力聯盟與區域理事長聯盟。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left="989" w:hanging="27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社區資料管理、弱勢服務、會員招募、資源連結等部分，尚有加強空間；區公所輔導社區的能力須再強化。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left="1080" w:hanging="36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都會區居民教育程度高，社區發展的重點更應激發居民關心公共事務。</w:t>
      </w:r>
    </w:p>
    <w:p w:rsidR="000A6440" w:rsidRPr="000A6440" w:rsidRDefault="000A6440" w:rsidP="000A6440">
      <w:pPr>
        <w:widowControl/>
        <w:autoSpaceDN/>
        <w:ind w:left="989" w:right="-5" w:hanging="27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社區關懷據點成立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43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個，距中央目標值甚遠。都會型社區無社區活動中心，無法辦理社區關懷據點，應考慮社區閒置空間，作為社區關懷據點的設置，如學校、廟宇等。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left="992" w:hanging="274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有關辦理「社區發展工作項目」，在評鑑表只展現補助件數與金額，未呈現總體的社區發展狀態與績效統計分析。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left="989" w:hanging="27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市政府辦理的人才培訓課程甚佳，但未能落實輔導社區理監事會成員與幹部。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left="989" w:hanging="27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社會局針對社區發展計畫雖清楚合適，但在社區執行時卻力有未逮；受評鑑協會的會務資料檔案整理不佳，也不利經驗傳承。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left="991" w:hanging="27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多思考都市型社區的特性，</w:t>
      </w:r>
      <w:proofErr w:type="gramStart"/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研</w:t>
      </w:r>
      <w:proofErr w:type="gramEnd"/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擬創新輔導策略；多走入社區，陪伴社區成長；區公所承辦人員的知能也有待市府培力及提昇，才能輔導社區，提升專業品質。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left="991" w:hanging="27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市府與公所培力社區辦理社區人口與資源調查，讓協會了解社區本身的人口特性、需求與優勢，找出社區未來的願景與目標，並凝聚社區共識。另運用社區論壇，鼓勵居民關心各項社區議題。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3.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以臺北市居民的經濟能力，相形比較之下，協會的入會費與</w:t>
      </w:r>
      <w:proofErr w:type="gramStart"/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年會均低</w:t>
      </w:r>
      <w:proofErr w:type="gramEnd"/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，居民的認同程度仍可再加強。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應分級為社區人力培訓提供基礎、進階、專業之課程，以提升專業水準如：家庭系統圖繪製；社區基本資料之調查統計、分析。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left="992" w:hanging="274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市府專業人力穩定性不高，形成經驗落差，造成累積傳承的危機。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left="960" w:hanging="24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運用「社區發展管理系統」，瞭解各協會的實務與人力狀態，加強管理與輔導各協會。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left="960" w:hanging="24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由受評社區的資料來看，請輔導其書面資料建檔的加強，方案完成後應進行結果評估等。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left="991" w:hanging="27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8.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社區借用里民活動中心場地需支付費用，建議可以認養環境維護抵用，或是以活動舉辦申請內政部場地費用補助。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二、台北市北投區奇岩社區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0A6440" w:rsidRPr="000A6440" w:rsidRDefault="000A6440" w:rsidP="000A6440">
      <w:pPr>
        <w:widowControl/>
        <w:autoSpaceDN/>
        <w:ind w:left="960" w:right="-5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社區發展活動熱絡，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93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年內政部評選為優等社區，協會先由媽媽的成長班、讀書會等，逐步發展為社區發展協會，會員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85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％是婦女。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會員入會費及常年</w:t>
      </w:r>
      <w:proofErr w:type="gramStart"/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會費均為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100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元</w:t>
      </w:r>
      <w:proofErr w:type="gramEnd"/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，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95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年度有新會員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24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人，繳交常年會費有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292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人。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left="991" w:hanging="27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3.95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年度經費：政府的補助款為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372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萬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3,054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元，</w:t>
      </w:r>
      <w:proofErr w:type="gramStart"/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60.61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％，社區居民捐款為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 xml:space="preserve"> 71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萬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7,612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元，</w:t>
      </w:r>
      <w:proofErr w:type="gramStart"/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11.68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％，社區生產收益為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107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萬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2,569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元，</w:t>
      </w:r>
      <w:proofErr w:type="gramStart"/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17.64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％。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firstLine="72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以「人本教育」為根本理念，打造美麗家園，為臺北市首座生態社區。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各項資源結合出色，活力充沛，創意十足。發展方向兼重環保生態、福利推動、社區產業，方向明確，成效斐然。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1.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強調以「社區主體性」為主題，「社區居民參與」為主軸，「社區活動」為操作工具，「關懷社區付諸行動」為成果，「社區概念、公民社會」為目標。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協會組織</w:t>
      </w:r>
      <w:proofErr w:type="gramStart"/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健全，</w:t>
      </w:r>
      <w:proofErr w:type="gramEnd"/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與外部資源綿密連結，尋求民間組織及政府單位的支援；從事社會事業，申請市政府的專案經費；與青輔會合作，提供大專生暑期工讀計畫。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協會的各項財務報表非常詳細與精確，會計科目也非常清楚。各項活動資料記錄詳實並作統計分析，社區志工皆參與志工訓練。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在福利社區化方面，對長輩、婦女均提供在地化在家服務。社區關懷據點提供集合餐飲及送餐到家服務，</w:t>
      </w:r>
      <w:proofErr w:type="gramStart"/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均由健康</w:t>
      </w:r>
      <w:proofErr w:type="gramEnd"/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廚房愛心媽媽自己料理，</w:t>
      </w:r>
      <w:proofErr w:type="gramStart"/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採</w:t>
      </w:r>
      <w:proofErr w:type="gramEnd"/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樣保留三天。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每年都會有創新的方案，如：社區劇場、媽媽馬戲團等。發展社區生態特色在都會區是一大挑戰，也是重要成就。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社區發展自力更生、永續經營的產業機制。走向生態化、產業化，辦理「日出奇岩創意生活」社區工坊，發展綠色共同購買、綠</w:t>
      </w:r>
      <w:proofErr w:type="gramStart"/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活烘培坊、餐服工</w:t>
      </w:r>
      <w:proofErr w:type="gramEnd"/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坊以及文化周邊商品。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firstLine="72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0A6440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各項評鑑檔案卷都少了目錄，不易找資料，資料缺乏有系統的整理。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firstLine="72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協會所屬內部活動組織未訂定簡則。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未能顯示居民參與狀況的統計資料，無法顯示社區參與程度。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left="240" w:firstLine="478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年度計畫與預算應可緊密的搭配。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協會於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91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年起分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6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組推動業務，第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5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屆增設執行長；建議修訂協會章程，以符合實際運作狀況，另訂定內部作業組織簡，則讓協會運作更民主化、制度化與透明化。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2.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辦理社區居民的人口特性調查，使社區活動與服務更符合居民需求，且能深入到社區內的每一家戶。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協會的年度計畫應可透過理監事的討論後，擬定得更加詳細。另可規劃部分經費從事教育訓練，提昇社區的人力資本。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關懷訪視個案資料表的家庭圖繪製錯誤，應請區公所或市政府給予指導，以提昇社區工作的專業化水準。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以社區體驗營方式，結合優異自然環境、生態保育、手工藝製作等現有特色，進行套裝行程規劃與行銷。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社區產業已具雛形，並有精緻產品，若能維持高創意的優勢，再增加行銷能力的知識，必能有更多成效。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三、台北市</w:t>
      </w:r>
      <w:proofErr w:type="gramStart"/>
      <w:r w:rsidRPr="000A6440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中正區龍福社區</w:t>
      </w:r>
      <w:proofErr w:type="gramEnd"/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0A6440" w:rsidRPr="000A6440" w:rsidRDefault="000A6440" w:rsidP="000A6440">
      <w:pPr>
        <w:widowControl/>
        <w:autoSpaceDN/>
        <w:ind w:left="960" w:right="-5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成立於民國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84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年，社區內多公教機關和商業區，有知名的歷史建築物，目前為第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3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屆；理事長是女性亦為里長，以「社區家庭化」為願景。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會員入會費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100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元，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95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年度有新會員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3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人，常年</w:t>
      </w:r>
      <w:proofErr w:type="gramStart"/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會費均為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300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元</w:t>
      </w:r>
      <w:proofErr w:type="gramEnd"/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，繳交常年會費有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96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人。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3.95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年度預算收入為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27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萬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250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元，決算數為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36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萬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649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元，主要增加的是內政部與社會局的補助約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7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萬及捐款收入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2.6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萬元。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守望相助巡守隊績效獲特優獎；成立文史工作室，培訓社區解說員，每年</w:t>
      </w:r>
      <w:proofErr w:type="gramStart"/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辦里慶</w:t>
      </w:r>
      <w:proofErr w:type="gramEnd"/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，並制訂志工倫理守則。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結合台大城鄉所資源規劃社區，辦理環境綠美化，發展社區特色文化，活動豐富充滿創意。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自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89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年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11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月起舉辦牯嶺街書香市集活動，進而成為每年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2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次的定點活動，</w:t>
      </w:r>
      <w:proofErr w:type="gramStart"/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由攤商付</w:t>
      </w:r>
      <w:proofErr w:type="gramEnd"/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費與社區籌募經費，卓然有成，能有效凝聚社區共識。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2.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結合民防、義警、志工、後備軍人、地方熱心人士等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63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人，組成巡守隊，其中女性</w:t>
      </w:r>
      <w:proofErr w:type="gramStart"/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1/2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。巡守隊</w:t>
      </w:r>
      <w:proofErr w:type="gramStart"/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每日均須提報</w:t>
      </w:r>
      <w:proofErr w:type="gramEnd"/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服務情形，工作日誌紀錄詳實，每年均參與分局任務講習。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社區陸續成立</w:t>
      </w:r>
      <w:proofErr w:type="gramStart"/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護童隊</w:t>
      </w:r>
      <w:proofErr w:type="gramEnd"/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、環保義工隊、關懷獨居長者服務隊、守望相助隊，使社區志工人力充分發揮。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創新犯罪宣導，連結汐止夢想社區、基隆堵南國小製作宣導標語，以繞行街道方式，加深居民犯罪防治觀念。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以工作坊方式推動社區營造方案，設置健康廣場及運動器材，並遷移變電箱，成立閱覽室等。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多元化使用的社區空間，結合健康環保綠美化改善社區，並以資訊化、公開化的方式管理相關紀錄。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firstLine="72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設有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24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小時夜歸婦女愛心站，向獨居長者問安，舉辦社區聯歡會。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left="989" w:hanging="27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社區人口密集，會員僅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102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位，社區居民的人口特性資料過於簡略，未能顯示完整的資訊。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left="1080" w:hanging="36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會員大會議程列有修訂協會章程，但章程內容卻未納入會員手冊。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年度工作計畫分為會務、財務、業務等，每年內容均簡略且類似，過於形式化而未能顯示實際狀況與構想。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公文書的收發文登記不完整，未呈現所有公文書。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預算表的格式無法清楚反映收支狀況，預算表中有增購設備設施，但仍不清楚要買哪些設備。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會計人員並不清楚每項會計科目支出的用途，財務報表無法反映活動的收支情形。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1.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請市府及區公所輔導協會幹部，有關公文書的收發登記與歸檔整理，並涵蓋所有會務業務文書。活動執行完成後，辦理檢討評估。會計與財務管理須再加強。會計年度請依人民團體規定改為歷年制。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left="991" w:hanging="28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會員大會分發會員手冊，應詳列各項議案資料與協會章程，提供與會人參考。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辦理居民需求、專長等的深度調查，蒐集資訊。巡守隊可鼓勵年輕人一起參與。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left="991" w:hanging="27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書香創意市集活動很有創意，惟財務報表尚未見其收益。攤商參展所付的費用應可單列一項收入，並可思考對周邊住家的回饋方案。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left="958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協會「贊助」里辦公室，應可轉變為與里辦公室合作。</w:t>
      </w:r>
    </w:p>
    <w:p w:rsidR="000A6440" w:rsidRPr="000A6440" w:rsidRDefault="000A6440" w:rsidP="000A6440">
      <w:pPr>
        <w:widowControl/>
        <w:autoSpaceDN/>
        <w:ind w:left="960" w:right="-5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建議增加社區環境與文史方面紀錄，經營社區報或建置網頁，製作社區地圖，透過促進居民參與社區事務的過程，達成社區發展的願景。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四、台北市北投區榮光社區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成立於民國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81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年，屬住宅型社區，機能完備，為原榮總員工宿舍區，後加入國安局宿舍，帶來移入人口，居民有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7,803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人，會員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155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人。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協會沒有收取入會費及常年會費，政府的補助款為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81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萬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3,540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元，</w:t>
      </w:r>
      <w:proofErr w:type="gramStart"/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總收入的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64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％，社區居民捐款為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22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萬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5,540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元，</w:t>
      </w:r>
      <w:proofErr w:type="gramStart"/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總收入的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18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％。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里長與理事長是女性為同一人，提供私人房舍作為社區活動場所，社區目標以「人」為中心。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社區活動具廣度與深度，發展目標</w:t>
      </w:r>
      <w:proofErr w:type="gramStart"/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清楚，</w:t>
      </w:r>
      <w:proofErr w:type="gramEnd"/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策略正確。成立有環保、關懷、保健、綠化等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4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組志工隊，並有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7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個藝文活動班團隊。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1.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班團隊活動琳瑯滿目，參加居民</w:t>
      </w:r>
      <w:proofErr w:type="gramStart"/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眾多，</w:t>
      </w:r>
      <w:proofErr w:type="gramEnd"/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社區活力十足，辦理志工培訓。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結合法鼓山基金會的資源提供送餐服務，服務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35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位老人。另有家庭訪問、陪伴就醫、電話問安、協助獨居長者清掃居家環境等服務，視社區長輩為自己家人，提供貼心服務。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建構社區關懷互助網絡，由社區保健志工，每週二、三，分別在北投運動中心、榮光會所提供量血壓等健康服務。失能長者關懷個案紀錄詳實。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結合相關單位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(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北投老人福利中心、老吾老基金會、北投社區大學等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)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及實習醫生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(PGY)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四人，每月到據點或到府做健康諮詢。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經林務局評選為綠美化績優社區，由志工及居民認養維持綠美化。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藉對燕子生態的觀察紀錄、徵文活動，鼓勵居民記錄社區生態，編撰燕子日記，促成集體記憶分享。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保存社區文化與凝聚共識。另有老照片保存等，製作文化生態地圖、文化月曆、社區影像紀錄、社區刊物，辦理記憶迴廊文化展。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left="298" w:firstLine="42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成立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4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組志工隊，訂</w:t>
      </w:r>
      <w:proofErr w:type="gramStart"/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有各志工</w:t>
      </w:r>
      <w:proofErr w:type="gramEnd"/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隊工作規則，</w:t>
      </w:r>
      <w:proofErr w:type="gramStart"/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但缺於理事會</w:t>
      </w:r>
      <w:proofErr w:type="gramEnd"/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通過的紀錄。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firstLine="72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社區的人口特性資料嫌簡略，</w:t>
      </w:r>
      <w:proofErr w:type="gramStart"/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亦缺居民</w:t>
      </w:r>
      <w:proofErr w:type="gramEnd"/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的福利需求資料。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協會自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81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年成立，但是組織章程只顯示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86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年訂立與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95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年修訂。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社區居民經濟能力，應可繳交入會費與常年會費，這代表對協會的認同。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firstLine="72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思考推動服務青少年群體的相關活動，吸引年輕人共同經營社區。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1.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應補上第三屆以前協會章程修訂的記錄。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94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年志工隊成立，應擬定該組織簡則，並完成法定程序，以規範志工的權利義務。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建議辦理全面性的居民調查，瞭解該社區人口特性、專長、需求等，以作為推動會務參考，並可凝聚共識。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以社區居民的能力，應降低對政府補助的依賴；建議透過會員大會討論關於入會費及常年會會的金額。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決策的模式應廣納更多人的意見而非由少數人決定。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送餐長者名冊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19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人，</w:t>
      </w:r>
      <w:proofErr w:type="gramStart"/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可請志工作</w:t>
      </w:r>
      <w:proofErr w:type="gramEnd"/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送餐滿意度諮詢或調查。思考讓新移民融入社區的策略。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綠美化的居民滿意度調查，以作為未來的工作方向。社區活動中心可思考替代方案，結合其他團體或閒置空間。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五、台北市士林區福林社區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0A6440" w:rsidRPr="000A6440" w:rsidRDefault="000A6440" w:rsidP="000A6440">
      <w:pPr>
        <w:widowControl/>
        <w:autoSpaceDN/>
        <w:ind w:left="960" w:right="-5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成立於民國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88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年，會員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146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位，里長與理事長非同一人，社區居民以軍公教及商業從業者居多，亦有眷村居民。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會員入會費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300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元，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95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年度有新會員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11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人；常年會費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300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元，繳交者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129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人，團體會員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95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年度增加一個團體，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95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年度計有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10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個團體，團體會費收入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6,000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元。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3.95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年度預算支出為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40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萬元，決算數為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47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萬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5,089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元，有些超支。</w:t>
      </w:r>
    </w:p>
    <w:p w:rsidR="000A6440" w:rsidRPr="000A6440" w:rsidRDefault="000A6440" w:rsidP="000A6440">
      <w:pPr>
        <w:widowControl/>
        <w:autoSpaceDN/>
        <w:ind w:left="960" w:right="-5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每年固定舉辦文化薪傳活動，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91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年獲北市第二類組優等；有守望相助隊、社區文化組、環保義工隊、綠美化組、</w:t>
      </w:r>
      <w:proofErr w:type="gramStart"/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合唱團等班團隊</w:t>
      </w:r>
      <w:proofErr w:type="gramEnd"/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。</w:t>
      </w:r>
    </w:p>
    <w:p w:rsidR="000A6440" w:rsidRPr="000A6440" w:rsidRDefault="000A6440" w:rsidP="000A6440">
      <w:pPr>
        <w:widowControl/>
        <w:autoSpaceDN/>
        <w:ind w:left="960" w:right="-5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結合福林國小辦理相關活動。雖為都市社區但公園綠地多，並注重人文營造。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0A6440" w:rsidRPr="000A6440" w:rsidRDefault="000A6440" w:rsidP="000A6440">
      <w:pPr>
        <w:widowControl/>
        <w:autoSpaceDN/>
        <w:ind w:left="960" w:right="-5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辦理藝術活動及音樂發表會、家庭月感恩活動、文化咖啡等多項活動，並持續以活動結合資源，促進民眾參與。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2.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吸收團體會員有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11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個，符合社區需要，也增加會費收入，是為特色。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活動紀錄有完整的成效檢討，敘明辦理方法與居民參與狀況，堪稱完善。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社區報已發行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30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期，每期印製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2,500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份，為重要訊息傳遞工具。經營社區報有成，收取廣告費用，成為社區收入。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提供社區中獨居老人送餐服務。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保障社區居民住、行安全，成立守望相助志工隊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5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小隊，計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56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人，配合警政單位巡守，減少社區犯罪率，並關懷社區安全、救災、清潔、資源回收、單親家庭、兒童交通安全等。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無社區活動中心，亦無廟宇有教堂，社區透過社區運動會，發展成為社區的新儀式，凝聚居民的向心力。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left="991" w:hanging="27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協會的</w:t>
      </w:r>
      <w:proofErr w:type="gramStart"/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內部班</w:t>
      </w:r>
      <w:proofErr w:type="gramEnd"/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團隊未見組織簡則，班團隊的經費完全自主，未列入協會的財務管理。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社區在解嚴前原為管制區，社區基本資料的調查較貧乏，未能顯示居民的特性或地方景觀特色。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社區理監事會議內容簡略，協會各項活動僅在議案內呈現。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left="992" w:hanging="274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年度計畫與預算無法搭配，仍有落差；在開立收據時，沒有將捐款與會費區隔。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left="992" w:hanging="274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因</w:t>
      </w:r>
      <w:proofErr w:type="gramStart"/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該里正準備</w:t>
      </w:r>
      <w:proofErr w:type="gramEnd"/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接受市政府社區守望隊評鑑，守望相助志工隊相關</w:t>
      </w:r>
      <w:proofErr w:type="gramStart"/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資料均在里</w:t>
      </w:r>
      <w:proofErr w:type="gramEnd"/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辦公室。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right="-5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 xml:space="preserve">　（四）建議事項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left="900" w:hanging="18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請市政府輔導社區訂定內部作業組織簡則，以規範組織成員與活動。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left="900" w:hanging="18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辦理社區資源調查，廣泛且深入地探索社區居民，地景特色等，</w:t>
      </w:r>
      <w:proofErr w:type="gramStart"/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俾</w:t>
      </w:r>
      <w:proofErr w:type="gramEnd"/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發展出屬於社區的特色。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left="900" w:hanging="18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3.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捐款收據與會員會費收據應作區隔。捐款也可區分為一般用途、指定用途，以作為不同的使用。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left="900" w:hanging="18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會計年度請依人民團體規定改為歷年制。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left="900" w:hanging="18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社區報內容方面可在多元及充實，如加入班團隊活動資訊、居民需求回應與討論，活動心得，資源募集，捐款徵信等，精益求精。</w:t>
      </w:r>
    </w:p>
    <w:p w:rsidR="000A6440" w:rsidRPr="000A6440" w:rsidRDefault="000A6440" w:rsidP="000A6440">
      <w:pPr>
        <w:widowControl/>
        <w:autoSpaceDN/>
        <w:spacing w:before="100" w:beforeAutospacing="1" w:after="100" w:afterAutospacing="1"/>
        <w:ind w:left="900" w:hanging="18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0A6440">
        <w:rPr>
          <w:rFonts w:ascii="Times New Roman" w:hAnsi="Times New Roman" w:cs="Times New Roman"/>
          <w:color w:val="000000"/>
          <w:kern w:val="0"/>
          <w:sz w:val="27"/>
          <w:szCs w:val="27"/>
        </w:rPr>
        <w:t>建置巡守隊的基本資料及統計，在介紹時會更有系統。評鑑時亦應準備足夠資料供委員查證。</w:t>
      </w:r>
    </w:p>
    <w:p w:rsidR="001E6A87" w:rsidRDefault="000A6440"/>
    <w:sectPr w:rsidR="001E6A8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DD9"/>
    <w:rsid w:val="000A6440"/>
    <w:rsid w:val="003E4DD9"/>
    <w:rsid w:val="005852D7"/>
    <w:rsid w:val="006B0795"/>
    <w:rsid w:val="00847A7A"/>
    <w:rsid w:val="00924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ahoma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52D7"/>
    <w:pPr>
      <w:suppressAutoHyphens/>
    </w:pPr>
  </w:style>
  <w:style w:type="character" w:styleId="a4">
    <w:name w:val="Hyperlink"/>
    <w:basedOn w:val="a0"/>
    <w:uiPriority w:val="99"/>
    <w:semiHidden/>
    <w:unhideWhenUsed/>
    <w:rsid w:val="000A6440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0A6440"/>
    <w:pPr>
      <w:widowControl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ahoma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52D7"/>
    <w:pPr>
      <w:suppressAutoHyphens/>
    </w:pPr>
  </w:style>
  <w:style w:type="character" w:styleId="a4">
    <w:name w:val="Hyperlink"/>
    <w:basedOn w:val="a0"/>
    <w:uiPriority w:val="99"/>
    <w:semiHidden/>
    <w:unhideWhenUsed/>
    <w:rsid w:val="000A6440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0A6440"/>
    <w:pPr>
      <w:widowControl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227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913</Words>
  <Characters>5206</Characters>
  <Application>Microsoft Office Word</Application>
  <DocSecurity>0</DocSecurity>
  <Lines>43</Lines>
  <Paragraphs>12</Paragraphs>
  <ScaleCrop>false</ScaleCrop>
  <Company/>
  <LinksUpToDate>false</LinksUpToDate>
  <CharactersWithSpaces>6107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資訊處江宏毅</dc:creator>
  <cp:keywords/>
  <dc:description/>
  <cp:lastModifiedBy>資訊處江宏毅</cp:lastModifiedBy>
  <cp:revision>3</cp:revision>
  <dcterms:created xsi:type="dcterms:W3CDTF">2017-05-17T00:58:00Z</dcterms:created>
  <dcterms:modified xsi:type="dcterms:W3CDTF">2017-05-17T00:58:00Z</dcterms:modified>
</cp:coreProperties>
</file>