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02" w:rsidRPr="00BE25B7" w:rsidRDefault="00330E6B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r w:rsidRPr="00330E6B">
        <w:rPr>
          <w:rFonts w:ascii="標楷體" w:eastAsia="標楷體" w:hAnsi="標楷體" w:hint="eastAsia"/>
          <w:color w:val="000000"/>
          <w:sz w:val="40"/>
          <w:szCs w:val="40"/>
        </w:rPr>
        <w:t>________</w:t>
      </w:r>
      <w:r w:rsidR="000F1B02" w:rsidRPr="000F1B02">
        <w:rPr>
          <w:rFonts w:ascii="標楷體" w:eastAsia="標楷體" w:hAnsi="標楷體" w:hint="eastAsia"/>
          <w:sz w:val="40"/>
        </w:rPr>
        <w:t>直轄市、縣（市）</w:t>
      </w:r>
      <w:r w:rsidR="000F1B02" w:rsidRPr="00BE25B7">
        <w:rPr>
          <w:rFonts w:ascii="標楷體" w:eastAsia="標楷體" w:hAnsi="標楷體" w:hint="eastAsia"/>
          <w:sz w:val="40"/>
        </w:rPr>
        <w:t>兒童及少年</w:t>
      </w:r>
      <w:r w:rsidR="000F1B02" w:rsidRPr="00BE25B7">
        <w:rPr>
          <w:rFonts w:ascii="標楷體" w:eastAsia="標楷體" w:hAnsi="標楷體"/>
          <w:sz w:val="40"/>
        </w:rPr>
        <w:t>高風險家庭關懷輔導處遇服務執行概況編製說明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BE25B7">
        <w:rPr>
          <w:rFonts w:ascii="標楷體" w:eastAsia="標楷體" w:hAnsi="標楷體" w:hint="eastAsia"/>
        </w:rPr>
        <w:t>一、統計範圍及對象</w:t>
      </w:r>
      <w:r w:rsidRPr="00737F95">
        <w:rPr>
          <w:rFonts w:ascii="標楷體" w:eastAsia="標楷體" w:hAnsi="標楷體" w:hint="eastAsia"/>
        </w:rPr>
        <w:t>：</w:t>
      </w:r>
      <w:r w:rsidR="006A7F07" w:rsidRPr="00737F95">
        <w:rPr>
          <w:rFonts w:ascii="標楷體" w:eastAsia="標楷體" w:hAnsi="標楷體" w:hint="eastAsia"/>
          <w:color w:val="000000"/>
        </w:rPr>
        <w:t>凡直轄市、縣(市)</w:t>
      </w:r>
      <w:r w:rsidRPr="00737F95">
        <w:rPr>
          <w:rFonts w:ascii="標楷體" w:eastAsia="標楷體" w:hAnsi="標楷體" w:hint="eastAsia"/>
          <w:color w:val="000000"/>
        </w:rPr>
        <w:t>依據「兒童及少年高風險家庭關懷輔導處遇實施計畫」，對接獲通報個案家庭之當季新增案件，</w:t>
      </w:r>
      <w:proofErr w:type="gramStart"/>
      <w:r w:rsidRPr="00737F95">
        <w:rPr>
          <w:rFonts w:ascii="標楷體" w:eastAsia="標楷體" w:hAnsi="標楷體" w:hint="eastAsia"/>
          <w:color w:val="000000"/>
        </w:rPr>
        <w:t>均為統計</w:t>
      </w:r>
      <w:proofErr w:type="gramEnd"/>
      <w:r w:rsidRPr="00737F95">
        <w:rPr>
          <w:rFonts w:ascii="標楷體" w:eastAsia="標楷體" w:hAnsi="標楷體" w:hint="eastAsia"/>
          <w:color w:val="000000"/>
        </w:rPr>
        <w:t>對象。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二、統計標準時間：第1季以1至3月、第2季以4至6月、第3季以7至9月、第4季以10至12月之事實為</w:t>
      </w:r>
      <w:proofErr w:type="gramStart"/>
      <w:r w:rsidRPr="00737F95">
        <w:rPr>
          <w:rFonts w:ascii="標楷體" w:eastAsia="標楷體" w:hAnsi="標楷體" w:hint="eastAsia"/>
          <w:color w:val="000000"/>
        </w:rPr>
        <w:t>準</w:t>
      </w:r>
      <w:proofErr w:type="gramEnd"/>
      <w:r w:rsidRPr="00737F95">
        <w:rPr>
          <w:rFonts w:ascii="標楷體" w:eastAsia="標楷體" w:hAnsi="標楷體" w:hint="eastAsia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三、分類標準：依「通報來源」、</w:t>
      </w:r>
      <w:r w:rsidR="008142A3" w:rsidRPr="00737F95">
        <w:rPr>
          <w:rFonts w:ascii="標楷體" w:eastAsia="標楷體" w:hAnsi="標楷體" w:hint="eastAsia"/>
          <w:color w:val="000000"/>
        </w:rPr>
        <w:t>「開案情形」</w:t>
      </w:r>
      <w:r w:rsidRPr="00737F95">
        <w:rPr>
          <w:rFonts w:ascii="標楷體" w:eastAsia="標楷體" w:hAnsi="標楷體" w:hint="eastAsia"/>
          <w:color w:val="000000"/>
        </w:rPr>
        <w:t>、「開案家庭問題類型」及「個案服務」分。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四、統計項目定義：</w:t>
      </w:r>
    </w:p>
    <w:p w:rsidR="000F1B02" w:rsidRPr="00737F95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</w:t>
      </w:r>
      <w:proofErr w:type="gramStart"/>
      <w:r w:rsidRPr="00737F95">
        <w:rPr>
          <w:rFonts w:ascii="標楷體" w:eastAsia="標楷體" w:hAnsi="標楷體"/>
          <w:color w:val="000000"/>
        </w:rPr>
        <w:t>一</w:t>
      </w:r>
      <w:proofErr w:type="gramEnd"/>
      <w:r w:rsidRPr="00737F95">
        <w:rPr>
          <w:rFonts w:ascii="標楷體" w:eastAsia="標楷體" w:hAnsi="標楷體"/>
          <w:color w:val="000000"/>
        </w:rPr>
        <w:t>)通報來源：指依社政單位、警政單位、</w:t>
      </w:r>
      <w:proofErr w:type="gramStart"/>
      <w:r w:rsidRPr="00737F95">
        <w:rPr>
          <w:rFonts w:ascii="標楷體" w:eastAsia="標楷體" w:hAnsi="標楷體"/>
          <w:color w:val="000000"/>
        </w:rPr>
        <w:t>醫</w:t>
      </w:r>
      <w:proofErr w:type="gramEnd"/>
      <w:r w:rsidRPr="00737F95">
        <w:rPr>
          <w:rFonts w:ascii="標楷體" w:eastAsia="標楷體" w:hAnsi="標楷體"/>
          <w:color w:val="000000"/>
        </w:rPr>
        <w:t>衛單位、教育單位、</w:t>
      </w:r>
      <w:proofErr w:type="gramStart"/>
      <w:r w:rsidRPr="00737F95">
        <w:rPr>
          <w:rFonts w:ascii="標楷體" w:eastAsia="標楷體" w:hAnsi="標楷體"/>
          <w:color w:val="000000"/>
        </w:rPr>
        <w:t>勞</w:t>
      </w:r>
      <w:proofErr w:type="gramEnd"/>
      <w:r w:rsidRPr="00737F95">
        <w:rPr>
          <w:rFonts w:ascii="標楷體" w:eastAsia="標楷體" w:hAnsi="標楷體"/>
          <w:color w:val="000000"/>
        </w:rPr>
        <w:t>政單位、法政單位、戶政單位、</w:t>
      </w:r>
      <w:r w:rsidRPr="00737F95">
        <w:rPr>
          <w:rFonts w:ascii="標楷體" w:eastAsia="標楷體" w:hAnsi="標楷體" w:hint="eastAsia"/>
          <w:color w:val="000000"/>
        </w:rPr>
        <w:t>民政單位、移民單位</w:t>
      </w:r>
      <w:r w:rsidRPr="00737F95">
        <w:rPr>
          <w:rFonts w:ascii="標楷體" w:eastAsia="標楷體" w:hAnsi="標楷體"/>
          <w:color w:val="000000"/>
        </w:rPr>
        <w:t>及其他等單位通報家庭案數統計。</w:t>
      </w:r>
    </w:p>
    <w:p w:rsidR="000F1B02" w:rsidRPr="00737F95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(二)</w:t>
      </w:r>
      <w:r w:rsidRPr="00737F95">
        <w:rPr>
          <w:rFonts w:ascii="標楷體" w:eastAsia="標楷體" w:hAnsi="標楷體" w:hint="eastAsia"/>
          <w:color w:val="000000"/>
        </w:rPr>
        <w:t>開案情形</w:t>
      </w:r>
      <w:r w:rsidRPr="00737F95">
        <w:rPr>
          <w:rFonts w:ascii="標楷體" w:eastAsia="標楷體" w:hAnsi="標楷體"/>
          <w:color w:val="000000"/>
        </w:rPr>
        <w:t>：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1.本季新增開案：本季接案（接獲通報單位之高風險家庭並扣除重複通報之實際接案家庭）案家，經社工員評估開案輔導之家庭案數</w:t>
      </w:r>
      <w:r w:rsidR="00195A51" w:rsidRPr="00737F95">
        <w:rPr>
          <w:rFonts w:ascii="標楷體" w:eastAsia="標楷體" w:hAnsi="標楷體" w:hint="eastAsia"/>
          <w:color w:val="000000"/>
        </w:rPr>
        <w:t>及</w:t>
      </w:r>
      <w:r w:rsidR="00D8542F" w:rsidRPr="00737F95">
        <w:rPr>
          <w:rFonts w:ascii="標楷體" w:eastAsia="標楷體" w:hAnsi="標楷體" w:hint="eastAsia"/>
          <w:color w:val="000000"/>
        </w:rPr>
        <w:t>兒少</w:t>
      </w:r>
      <w:r w:rsidR="004C2953" w:rsidRPr="00737F95">
        <w:rPr>
          <w:rFonts w:ascii="標楷體" w:eastAsia="標楷體" w:hAnsi="標楷體" w:hint="eastAsia"/>
          <w:color w:val="000000"/>
        </w:rPr>
        <w:t>男女</w:t>
      </w:r>
      <w:r w:rsidR="00195A51" w:rsidRPr="00737F95">
        <w:rPr>
          <w:rFonts w:ascii="標楷體" w:eastAsia="標楷體" w:hAnsi="標楷體" w:hint="eastAsia"/>
          <w:color w:val="000000"/>
        </w:rPr>
        <w:t>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2.本季已開案服務中：本季接案</w:t>
      </w:r>
      <w:proofErr w:type="gramStart"/>
      <w:r w:rsidRPr="00737F95">
        <w:rPr>
          <w:rFonts w:ascii="標楷體" w:eastAsia="標楷體" w:hAnsi="標楷體"/>
          <w:color w:val="000000"/>
        </w:rPr>
        <w:t>案</w:t>
      </w:r>
      <w:proofErr w:type="gramEnd"/>
      <w:r w:rsidRPr="00737F95">
        <w:rPr>
          <w:rFonts w:ascii="標楷體" w:eastAsia="標楷體" w:hAnsi="標楷體"/>
          <w:color w:val="000000"/>
        </w:rPr>
        <w:t>家，但該案家已列為開案服務中之家庭案數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3.本季未開案：本季接案</w:t>
      </w:r>
      <w:proofErr w:type="gramStart"/>
      <w:r w:rsidRPr="00737F95">
        <w:rPr>
          <w:rFonts w:ascii="標楷體" w:eastAsia="標楷體" w:hAnsi="標楷體"/>
          <w:color w:val="000000"/>
        </w:rPr>
        <w:t>案</w:t>
      </w:r>
      <w:proofErr w:type="gramEnd"/>
      <w:r w:rsidRPr="00737F95">
        <w:rPr>
          <w:rFonts w:ascii="標楷體" w:eastAsia="標楷體" w:hAnsi="標楷體"/>
          <w:color w:val="000000"/>
        </w:rPr>
        <w:t>家，經社工員評估後，為兒童少年保護、家庭暴力及性侵害個案、轉</w:t>
      </w:r>
      <w:proofErr w:type="gramStart"/>
      <w:r w:rsidRPr="00737F95">
        <w:rPr>
          <w:rFonts w:ascii="標楷體" w:eastAsia="標楷體" w:hAnsi="標楷體"/>
          <w:color w:val="000000"/>
        </w:rPr>
        <w:t>介</w:t>
      </w:r>
      <w:proofErr w:type="gramEnd"/>
      <w:r w:rsidRPr="00737F95">
        <w:rPr>
          <w:rFonts w:ascii="標楷體" w:eastAsia="標楷體" w:hAnsi="標楷體"/>
          <w:color w:val="000000"/>
        </w:rPr>
        <w:t>其他單位或不符開案資格無須提供服務等情形，列為本季未開案家庭數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4.本季結案：本季終止服務之高風險家庭案數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5.目前提供服務之總案量：自開辦</w:t>
      </w:r>
      <w:proofErr w:type="gramStart"/>
      <w:r w:rsidRPr="00737F95">
        <w:rPr>
          <w:rFonts w:ascii="標楷體" w:eastAsia="標楷體" w:hAnsi="標楷體"/>
          <w:color w:val="000000"/>
        </w:rPr>
        <w:t>迄當季止</w:t>
      </w:r>
      <w:proofErr w:type="gramEnd"/>
      <w:r w:rsidRPr="00737F95">
        <w:rPr>
          <w:rFonts w:ascii="標楷體" w:eastAsia="標楷體" w:hAnsi="標楷體"/>
          <w:color w:val="000000"/>
        </w:rPr>
        <w:t>，所有開案而尚未結案，目前仍然在提供服務之家庭</w:t>
      </w:r>
      <w:r w:rsidR="00BE25B7" w:rsidRPr="00737F95">
        <w:rPr>
          <w:rFonts w:ascii="標楷體" w:eastAsia="標楷體" w:hAnsi="標楷體"/>
          <w:color w:val="000000"/>
        </w:rPr>
        <w:t>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F33719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(三)開案家庭問題類型：指經社工員評估本季開案之高風險家庭個案家庭問題類</w:t>
      </w:r>
      <w:r w:rsidRPr="00F33719">
        <w:rPr>
          <w:rFonts w:ascii="標楷體" w:eastAsia="標楷體" w:hAnsi="標楷體"/>
          <w:color w:val="000000"/>
        </w:rPr>
        <w:t>型分14大類（個案類型可複選）。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1.經濟困難如貧窮、經濟變故、負債龐大等。</w:t>
      </w:r>
    </w:p>
    <w:bookmarkEnd w:id="0"/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2.就業問題如無意願、能力或機會。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bookmarkStart w:id="4" w:name="OLE_LINK10"/>
      <w:bookmarkStart w:id="5" w:name="OLE_LINK3"/>
      <w:bookmarkEnd w:id="1"/>
      <w:bookmarkEnd w:id="2"/>
      <w:r w:rsidRPr="00F33719">
        <w:rPr>
          <w:rFonts w:ascii="標楷體" w:eastAsia="標楷體" w:hAnsi="標楷體"/>
          <w:color w:val="000000"/>
        </w:rPr>
        <w:lastRenderedPageBreak/>
        <w:t>3.照顧者死亡、出走、重病或服刑。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bookmarkStart w:id="6" w:name="OLE_LINK22"/>
      <w:bookmarkEnd w:id="3"/>
      <w:r w:rsidRPr="00F33719">
        <w:rPr>
          <w:rFonts w:ascii="標楷體" w:eastAsia="標楷體" w:hAnsi="標楷體"/>
          <w:color w:val="000000"/>
        </w:rPr>
        <w:t>4.照顧者婚姻關係不穩定如離婚、分居、不</w:t>
      </w:r>
      <w:proofErr w:type="gramStart"/>
      <w:r w:rsidRPr="00F33719">
        <w:rPr>
          <w:rFonts w:ascii="標楷體" w:eastAsia="標楷體" w:hAnsi="標楷體"/>
          <w:color w:val="000000"/>
        </w:rPr>
        <w:t>睦</w:t>
      </w:r>
      <w:proofErr w:type="gramEnd"/>
      <w:r w:rsidRPr="00F33719">
        <w:rPr>
          <w:rFonts w:ascii="標楷體" w:eastAsia="標楷體" w:hAnsi="標楷體"/>
          <w:color w:val="000000"/>
        </w:rPr>
        <w:t>、外遇、頻換同居人等。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5.家庭衝突如家中成人、親子常劇烈爭執、互毆、揚言報復等嚴重衝突。</w:t>
      </w:r>
    </w:p>
    <w:p w:rsidR="003700FF" w:rsidRPr="00F33719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6.支持系統薄弱如社交孤立、與親友關係疏離等。</w:t>
      </w:r>
    </w:p>
    <w:p w:rsidR="003700FF" w:rsidRPr="00F33719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7.家中成員曾有自殺傾向或紀錄。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8.照顧者</w:t>
      </w:r>
      <w:proofErr w:type="gramStart"/>
      <w:r w:rsidRPr="00701CB7">
        <w:rPr>
          <w:rFonts w:ascii="標楷體" w:eastAsia="標楷體" w:hAnsi="標楷體"/>
        </w:rPr>
        <w:t>罹</w:t>
      </w:r>
      <w:proofErr w:type="gramEnd"/>
      <w:r w:rsidRPr="00701CB7">
        <w:rPr>
          <w:rFonts w:ascii="標楷體" w:eastAsia="標楷體" w:hAnsi="標楷體"/>
        </w:rPr>
        <w:t>患精神疾病，未就醫或未持續就醫。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9.照顧者有酒癮問題。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10.照顧者有藥癮問題。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11.照顧者養育疏忽或管教失當。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12.兒童少年行為</w:t>
      </w:r>
      <w:proofErr w:type="gramStart"/>
      <w:r w:rsidRPr="00701CB7">
        <w:rPr>
          <w:rFonts w:ascii="標楷體" w:eastAsia="標楷體" w:hAnsi="標楷體"/>
        </w:rPr>
        <w:t>偏差如逃家</w:t>
      </w:r>
      <w:proofErr w:type="gramEnd"/>
      <w:r w:rsidRPr="00701CB7">
        <w:rPr>
          <w:rFonts w:ascii="標楷體" w:eastAsia="標楷體" w:hAnsi="標楷體"/>
        </w:rPr>
        <w:t>、中輟、混幫派等。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13.兒童少年不易教養如發展遲緩、過動、身心障礙、</w:t>
      </w:r>
      <w:proofErr w:type="gramStart"/>
      <w:r w:rsidRPr="00701CB7">
        <w:rPr>
          <w:rFonts w:ascii="標楷體" w:eastAsia="標楷體" w:hAnsi="標楷體"/>
        </w:rPr>
        <w:t>罹</w:t>
      </w:r>
      <w:proofErr w:type="gramEnd"/>
      <w:r w:rsidRPr="00701CB7">
        <w:rPr>
          <w:rFonts w:ascii="標楷體" w:eastAsia="標楷體" w:hAnsi="標楷體"/>
        </w:rPr>
        <w:t>患重大傷病等。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14.其他。</w:t>
      </w:r>
    </w:p>
    <w:p w:rsidR="003700FF" w:rsidRPr="00701CB7" w:rsidRDefault="003700FF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(四)個案服務：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.社工員自行或結合相關資源，對於開案之高風險家庭所提供之服務，包括面談訪視、電話訪談、情緒支持、安置服務、就學輔導、協助就醫、家務服務、就業服務、經濟補助、喘息活動、法律服務、課業輔導、托育服務、兒童諮商輔導、成人諮商輔導、</w:t>
      </w:r>
      <w:r w:rsidRPr="00D5188D">
        <w:rPr>
          <w:rFonts w:ascii="標楷體" w:eastAsia="標楷體" w:hAnsi="標楷體"/>
        </w:rPr>
        <w:t>親職講座及活動、弱勢兒少緊急生活扶助、酒癮戒治轉</w:t>
      </w:r>
      <w:proofErr w:type="gramStart"/>
      <w:r w:rsidRPr="00D5188D">
        <w:rPr>
          <w:rFonts w:ascii="標楷體" w:eastAsia="標楷體" w:hAnsi="標楷體"/>
        </w:rPr>
        <w:t>介</w:t>
      </w:r>
      <w:proofErr w:type="gramEnd"/>
      <w:r w:rsidRPr="00D5188D">
        <w:rPr>
          <w:rFonts w:ascii="標楷體" w:eastAsia="標楷體" w:hAnsi="標楷體"/>
        </w:rPr>
        <w:t>、精神疾病</w:t>
      </w:r>
      <w:r w:rsidRPr="00D5188D">
        <w:rPr>
          <w:rFonts w:ascii="標楷體" w:eastAsia="標楷體" w:hAnsi="標楷體" w:hint="eastAsia"/>
        </w:rPr>
        <w:t>及</w:t>
      </w:r>
      <w:r w:rsidRPr="00D5188D">
        <w:rPr>
          <w:rFonts w:ascii="標楷體" w:eastAsia="標楷體" w:hAnsi="標楷體"/>
        </w:rPr>
        <w:t>自殺個案轉</w:t>
      </w:r>
      <w:proofErr w:type="gramStart"/>
      <w:r w:rsidRPr="00D5188D">
        <w:rPr>
          <w:rFonts w:ascii="標楷體" w:eastAsia="標楷體" w:hAnsi="標楷體"/>
        </w:rPr>
        <w:t>介</w:t>
      </w:r>
      <w:proofErr w:type="gramEnd"/>
      <w:r w:rsidRPr="00D5188D">
        <w:rPr>
          <w:rFonts w:ascii="標楷體" w:eastAsia="標楷體" w:hAnsi="標楷體"/>
        </w:rPr>
        <w:t>、</w:t>
      </w:r>
      <w:r w:rsidRPr="00D5188D">
        <w:rPr>
          <w:rFonts w:ascii="標楷體" w:eastAsia="標楷體" w:hAnsi="標楷體" w:hint="eastAsia"/>
        </w:rPr>
        <w:t>藥</w:t>
      </w:r>
      <w:r w:rsidRPr="00D5188D">
        <w:rPr>
          <w:rFonts w:ascii="標楷體" w:eastAsia="標楷體" w:hAnsi="標楷體"/>
        </w:rPr>
        <w:t>癮戒治轉</w:t>
      </w:r>
      <w:proofErr w:type="gramStart"/>
      <w:r w:rsidRPr="00D5188D">
        <w:rPr>
          <w:rFonts w:ascii="標楷體" w:eastAsia="標楷體" w:hAnsi="標楷體"/>
        </w:rPr>
        <w:t>介</w:t>
      </w:r>
      <w:proofErr w:type="gramEnd"/>
      <w:r w:rsidRPr="00D5188D">
        <w:rPr>
          <w:rFonts w:ascii="標楷體" w:eastAsia="標楷體" w:hAnsi="標楷體"/>
        </w:rPr>
        <w:t>、</w:t>
      </w:r>
      <w:r w:rsidR="007E130B" w:rsidRPr="00CC09CF">
        <w:rPr>
          <w:rFonts w:ascii="標楷體" w:eastAsia="標楷體" w:hAnsi="標楷體" w:hint="eastAsia"/>
          <w:color w:val="FF0000"/>
          <w:u w:val="single"/>
        </w:rPr>
        <w:t>兒童及少年保護通報、家庭暴力通報(</w:t>
      </w:r>
      <w:proofErr w:type="gramStart"/>
      <w:r w:rsidR="007E130B" w:rsidRPr="00CC09CF">
        <w:rPr>
          <w:rFonts w:ascii="標楷體" w:eastAsia="標楷體" w:hAnsi="標楷體" w:hint="eastAsia"/>
          <w:color w:val="FF0000"/>
          <w:u w:val="single"/>
        </w:rPr>
        <w:t>不含兒少</w:t>
      </w:r>
      <w:proofErr w:type="gramEnd"/>
      <w:r w:rsidR="007E130B" w:rsidRPr="00CC09CF">
        <w:rPr>
          <w:rFonts w:ascii="標楷體" w:eastAsia="標楷體" w:hAnsi="標楷體" w:hint="eastAsia"/>
          <w:color w:val="FF0000"/>
          <w:u w:val="single"/>
        </w:rPr>
        <w:t>保通報案件)</w:t>
      </w:r>
      <w:r w:rsidR="00F33719" w:rsidRPr="00CC09CF">
        <w:rPr>
          <w:rFonts w:ascii="標楷體" w:eastAsia="標楷體" w:hAnsi="標楷體" w:hint="eastAsia"/>
          <w:color w:val="FF0000"/>
          <w:u w:val="single"/>
        </w:rPr>
        <w:t>、</w:t>
      </w:r>
      <w:bookmarkStart w:id="7" w:name="_GoBack"/>
      <w:bookmarkEnd w:id="7"/>
      <w:r w:rsidRPr="00701CB7">
        <w:rPr>
          <w:rFonts w:ascii="標楷體" w:eastAsia="標楷體" w:hAnsi="標楷體"/>
        </w:rPr>
        <w:t>物資提供、其他資源轉</w:t>
      </w:r>
      <w:proofErr w:type="gramStart"/>
      <w:r w:rsidRPr="00701CB7">
        <w:rPr>
          <w:rFonts w:ascii="標楷體" w:eastAsia="標楷體" w:hAnsi="標楷體"/>
        </w:rPr>
        <w:t>介</w:t>
      </w:r>
      <w:proofErr w:type="gramEnd"/>
      <w:r w:rsidRPr="00701CB7">
        <w:rPr>
          <w:rFonts w:ascii="標楷體" w:eastAsia="標楷體" w:hAnsi="標楷體"/>
        </w:rPr>
        <w:t>、其他服務等項。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2.案數：係指通報個案家庭中接受服務之個案數。</w:t>
      </w:r>
    </w:p>
    <w:p w:rsidR="003700FF" w:rsidRPr="00737F95" w:rsidRDefault="003700FF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01CB7">
        <w:rPr>
          <w:rFonts w:ascii="標楷體" w:eastAsia="標楷體" w:hAnsi="標楷體" w:hint="eastAsia"/>
        </w:rPr>
        <w:t>五、資料蒐集</w:t>
      </w:r>
      <w:r w:rsidRPr="00737F95">
        <w:rPr>
          <w:rFonts w:ascii="標楷體" w:eastAsia="標楷體" w:hAnsi="標楷體" w:hint="eastAsia"/>
        </w:rPr>
        <w:t>方法及編製程序：</w:t>
      </w:r>
      <w:r w:rsidR="00330E6B" w:rsidRPr="00737F95">
        <w:rPr>
          <w:rFonts w:ascii="標楷體" w:eastAsia="標楷體" w:hAnsi="標楷體" w:hint="eastAsia"/>
          <w:color w:val="000000"/>
        </w:rPr>
        <w:t>依據本府轄區內高風險家庭資料彙整。</w:t>
      </w:r>
    </w:p>
    <w:p w:rsidR="005B248A" w:rsidRPr="00737F95" w:rsidRDefault="003700FF" w:rsidP="00C55DBA">
      <w:pPr>
        <w:spacing w:line="440" w:lineRule="exact"/>
        <w:ind w:left="446" w:hangingChars="186" w:hanging="446"/>
      </w:pPr>
      <w:r w:rsidRPr="00737F95">
        <w:rPr>
          <w:rFonts w:ascii="標楷體" w:eastAsia="標楷體" w:hAnsi="標楷體" w:hint="eastAsia"/>
          <w:color w:val="000000"/>
        </w:rPr>
        <w:t>六、編送對象：</w:t>
      </w:r>
      <w:bookmarkEnd w:id="6"/>
      <w:proofErr w:type="gramStart"/>
      <w:r w:rsidR="00330E6B" w:rsidRPr="00737F95">
        <w:rPr>
          <w:rFonts w:ascii="標楷體" w:eastAsia="標楷體" w:hAnsi="標楷體" w:hint="eastAsia"/>
          <w:color w:val="000000"/>
        </w:rPr>
        <w:t>本表編製</w:t>
      </w:r>
      <w:proofErr w:type="gramEnd"/>
      <w:r w:rsidR="00330E6B" w:rsidRPr="00737F95">
        <w:rPr>
          <w:rFonts w:ascii="標楷體" w:eastAsia="標楷體" w:hAnsi="標楷體" w:hint="eastAsia"/>
          <w:color w:val="000000"/>
        </w:rPr>
        <w:t>2份，於完成會核程序並經機關</w:t>
      </w:r>
      <w:r w:rsidR="00806286" w:rsidRPr="00737F95">
        <w:rPr>
          <w:rFonts w:ascii="標楷體" w:eastAsia="標楷體" w:hAnsi="標楷體" w:hint="eastAsia"/>
          <w:color w:val="000000"/>
        </w:rPr>
        <w:t>首長</w:t>
      </w:r>
      <w:r w:rsidR="00330E6B" w:rsidRPr="00737F95">
        <w:rPr>
          <w:rFonts w:ascii="標楷體" w:eastAsia="標楷體" w:hAnsi="標楷體" w:hint="eastAsia"/>
          <w:color w:val="000000"/>
        </w:rPr>
        <w:t>核章後，1份送主計處（室），1份</w:t>
      </w:r>
      <w:proofErr w:type="gramStart"/>
      <w:r w:rsidR="00330E6B" w:rsidRPr="00737F95">
        <w:rPr>
          <w:rFonts w:ascii="標楷體" w:eastAsia="標楷體" w:hAnsi="標楷體" w:hint="eastAsia"/>
          <w:color w:val="000000"/>
        </w:rPr>
        <w:t>自存外</w:t>
      </w:r>
      <w:proofErr w:type="gramEnd"/>
      <w:r w:rsidR="00330E6B" w:rsidRPr="00737F95">
        <w:rPr>
          <w:rFonts w:ascii="標楷體" w:eastAsia="標楷體" w:hAnsi="標楷體" w:hint="eastAsia"/>
          <w:color w:val="000000"/>
        </w:rPr>
        <w:t>，應由</w:t>
      </w:r>
      <w:proofErr w:type="gramStart"/>
      <w:r w:rsidR="00330E6B" w:rsidRPr="00737F95">
        <w:rPr>
          <w:rFonts w:ascii="標楷體" w:eastAsia="標楷體" w:hAnsi="標楷體" w:hint="eastAsia"/>
          <w:color w:val="000000"/>
        </w:rPr>
        <w:t>網際網路線上傳送</w:t>
      </w:r>
      <w:proofErr w:type="gramEnd"/>
      <w:r w:rsidR="00330E6B" w:rsidRPr="00737F95">
        <w:rPr>
          <w:rFonts w:ascii="標楷體" w:eastAsia="標楷體" w:hAnsi="標楷體" w:hint="eastAsia"/>
          <w:color w:val="000000"/>
        </w:rPr>
        <w:t>至衛生福利部統計處資料庫。</w:t>
      </w:r>
      <w:bookmarkEnd w:id="4"/>
      <w:bookmarkEnd w:id="5"/>
    </w:p>
    <w:sectPr w:rsidR="005B248A" w:rsidRPr="00737F95" w:rsidSect="00BA687E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21" w:rsidRDefault="00AE0821" w:rsidP="00F43731">
      <w:r>
        <w:separator/>
      </w:r>
    </w:p>
  </w:endnote>
  <w:endnote w:type="continuationSeparator" w:id="0">
    <w:p w:rsidR="00AE0821" w:rsidRDefault="00AE0821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21" w:rsidRDefault="00AE0821" w:rsidP="00F43731">
      <w:r>
        <w:separator/>
      </w:r>
    </w:p>
  </w:footnote>
  <w:footnote w:type="continuationSeparator" w:id="0">
    <w:p w:rsidR="00AE0821" w:rsidRDefault="00AE0821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05F80"/>
    <w:rsid w:val="000955BA"/>
    <w:rsid w:val="00096F55"/>
    <w:rsid w:val="000D175E"/>
    <w:rsid w:val="000E7692"/>
    <w:rsid w:val="000E7C66"/>
    <w:rsid w:val="000F1B02"/>
    <w:rsid w:val="00125C45"/>
    <w:rsid w:val="00125D59"/>
    <w:rsid w:val="00163D2B"/>
    <w:rsid w:val="0017423F"/>
    <w:rsid w:val="00195A51"/>
    <w:rsid w:val="00197B9D"/>
    <w:rsid w:val="001C6CF9"/>
    <w:rsid w:val="001F44E6"/>
    <w:rsid w:val="00224C33"/>
    <w:rsid w:val="00241D27"/>
    <w:rsid w:val="00273018"/>
    <w:rsid w:val="00283A80"/>
    <w:rsid w:val="002D3720"/>
    <w:rsid w:val="00330E6B"/>
    <w:rsid w:val="003700FF"/>
    <w:rsid w:val="003B593E"/>
    <w:rsid w:val="0043418B"/>
    <w:rsid w:val="004972B4"/>
    <w:rsid w:val="004B1553"/>
    <w:rsid w:val="004C2953"/>
    <w:rsid w:val="004E1E0A"/>
    <w:rsid w:val="005B248A"/>
    <w:rsid w:val="005D2389"/>
    <w:rsid w:val="00603EB6"/>
    <w:rsid w:val="00616420"/>
    <w:rsid w:val="0062668F"/>
    <w:rsid w:val="006766FA"/>
    <w:rsid w:val="006816E9"/>
    <w:rsid w:val="006A7F07"/>
    <w:rsid w:val="006C7256"/>
    <w:rsid w:val="006E2D5A"/>
    <w:rsid w:val="00737F95"/>
    <w:rsid w:val="00757E02"/>
    <w:rsid w:val="00764865"/>
    <w:rsid w:val="007A5139"/>
    <w:rsid w:val="007B4B05"/>
    <w:rsid w:val="007B4F03"/>
    <w:rsid w:val="007C1A5D"/>
    <w:rsid w:val="007D05EE"/>
    <w:rsid w:val="007E130B"/>
    <w:rsid w:val="007F12DC"/>
    <w:rsid w:val="00806286"/>
    <w:rsid w:val="008142A3"/>
    <w:rsid w:val="00815382"/>
    <w:rsid w:val="0085173F"/>
    <w:rsid w:val="0085324D"/>
    <w:rsid w:val="00856F55"/>
    <w:rsid w:val="00862F83"/>
    <w:rsid w:val="008B7534"/>
    <w:rsid w:val="008C2B02"/>
    <w:rsid w:val="00900F58"/>
    <w:rsid w:val="009016A2"/>
    <w:rsid w:val="00904647"/>
    <w:rsid w:val="0090513A"/>
    <w:rsid w:val="009F6757"/>
    <w:rsid w:val="00A139D1"/>
    <w:rsid w:val="00A56E7B"/>
    <w:rsid w:val="00A620F2"/>
    <w:rsid w:val="00AA4AD7"/>
    <w:rsid w:val="00AA75E5"/>
    <w:rsid w:val="00AD3BB4"/>
    <w:rsid w:val="00AE0821"/>
    <w:rsid w:val="00B12D5A"/>
    <w:rsid w:val="00B12D6B"/>
    <w:rsid w:val="00BA687E"/>
    <w:rsid w:val="00BE25B7"/>
    <w:rsid w:val="00C148BC"/>
    <w:rsid w:val="00C41214"/>
    <w:rsid w:val="00C55DBA"/>
    <w:rsid w:val="00C77DF4"/>
    <w:rsid w:val="00CC09CF"/>
    <w:rsid w:val="00D8542F"/>
    <w:rsid w:val="00DE45EE"/>
    <w:rsid w:val="00E03575"/>
    <w:rsid w:val="00EB5627"/>
    <w:rsid w:val="00EF28F3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st406</cp:lastModifiedBy>
  <cp:revision>6</cp:revision>
  <cp:lastPrinted>2016-06-24T03:02:00Z</cp:lastPrinted>
  <dcterms:created xsi:type="dcterms:W3CDTF">2017-06-27T00:43:00Z</dcterms:created>
  <dcterms:modified xsi:type="dcterms:W3CDTF">2017-09-21T01:58:00Z</dcterms:modified>
</cp:coreProperties>
</file>